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AC" w:rsidRPr="007A21F0" w:rsidRDefault="00591FAC" w:rsidP="00801D3F">
      <w:pPr>
        <w:rPr>
          <w:color w:val="000000"/>
        </w:rPr>
      </w:pPr>
    </w:p>
    <w:p w:rsidR="00933FAF" w:rsidRPr="00933FAF" w:rsidRDefault="00933FAF" w:rsidP="00141972">
      <w:pPr>
        <w:jc w:val="right"/>
        <w:rPr>
          <w:b/>
        </w:rPr>
      </w:pPr>
      <w:bookmarkStart w:id="0" w:name="_GoBack"/>
      <w:bookmarkEnd w:id="0"/>
      <w:r w:rsidRPr="00933FAF">
        <w:rPr>
          <w:b/>
        </w:rPr>
        <w:t>ПРОЕКТ</w:t>
      </w:r>
    </w:p>
    <w:p w:rsidR="00801D3F" w:rsidRPr="007A21F0" w:rsidRDefault="00801D3F" w:rsidP="00801D3F">
      <w:pPr>
        <w:jc w:val="center"/>
      </w:pPr>
      <w:r w:rsidRPr="007A21F0">
        <w:t>Паспорт</w:t>
      </w:r>
    </w:p>
    <w:p w:rsidR="00801D3F" w:rsidRPr="007A21F0" w:rsidRDefault="00801D3F" w:rsidP="00801D3F">
      <w:pPr>
        <w:jc w:val="center"/>
      </w:pPr>
      <w:r w:rsidRPr="007A21F0">
        <w:t xml:space="preserve">муниципальной программы Кондинского района </w:t>
      </w:r>
    </w:p>
    <w:p w:rsidR="00801D3F" w:rsidRPr="007A21F0" w:rsidRDefault="00801D3F" w:rsidP="00801D3F">
      <w:pPr>
        <w:jc w:val="center"/>
      </w:pPr>
      <w:r w:rsidRPr="007A21F0">
        <w:t>«Экологическая безопасность»</w:t>
      </w:r>
    </w:p>
    <w:p w:rsidR="00801D3F" w:rsidRPr="007A21F0" w:rsidRDefault="00801D3F" w:rsidP="00801D3F">
      <w:pPr>
        <w:jc w:val="center"/>
      </w:pPr>
    </w:p>
    <w:p w:rsidR="00801D3F" w:rsidRPr="007A21F0" w:rsidRDefault="00801D3F" w:rsidP="00801D3F">
      <w:pPr>
        <w:jc w:val="center"/>
      </w:pPr>
      <w:r w:rsidRPr="007A21F0">
        <w:t>1. Основные положения</w:t>
      </w:r>
    </w:p>
    <w:p w:rsidR="00801D3F" w:rsidRPr="007A21F0" w:rsidRDefault="00801D3F" w:rsidP="00801D3F">
      <w:pPr>
        <w:suppressAutoHyphens/>
        <w:rPr>
          <w:lang w:eastAsia="ar-SA"/>
        </w:rPr>
      </w:pPr>
    </w:p>
    <w:tbl>
      <w:tblPr>
        <w:tblStyle w:val="114"/>
        <w:tblW w:w="5000" w:type="pct"/>
        <w:tblLayout w:type="fixed"/>
        <w:tblLook w:val="04A0" w:firstRow="1" w:lastRow="0" w:firstColumn="1" w:lastColumn="0" w:noHBand="0" w:noVBand="1"/>
      </w:tblPr>
      <w:tblGrid>
        <w:gridCol w:w="6922"/>
        <w:gridCol w:w="8002"/>
      </w:tblGrid>
      <w:tr w:rsidR="00801D3F" w:rsidRPr="007A21F0" w:rsidTr="00801629">
        <w:trPr>
          <w:trHeight w:val="68"/>
        </w:trPr>
        <w:tc>
          <w:tcPr>
            <w:tcW w:w="2319" w:type="pct"/>
            <w:hideMark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2681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jc w:val="both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Минина Марина Анатольевна - заместитель главы Кондинского района</w:t>
            </w:r>
          </w:p>
        </w:tc>
      </w:tr>
      <w:tr w:rsidR="00801D3F" w:rsidRPr="007A21F0" w:rsidTr="00801629">
        <w:trPr>
          <w:trHeight w:val="68"/>
        </w:trPr>
        <w:tc>
          <w:tcPr>
            <w:tcW w:w="2319" w:type="pct"/>
            <w:hideMark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2681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jc w:val="both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Управление по природным ресурсам и экологии администрации Кондинского района</w:t>
            </w:r>
          </w:p>
        </w:tc>
      </w:tr>
    </w:tbl>
    <w:p w:rsidR="00801D3F" w:rsidRPr="007A21F0" w:rsidRDefault="00801D3F" w:rsidP="00801D3F"/>
    <w:tbl>
      <w:tblPr>
        <w:tblStyle w:val="114"/>
        <w:tblW w:w="5000" w:type="pct"/>
        <w:tblLayout w:type="fixed"/>
        <w:tblLook w:val="04A0" w:firstRow="1" w:lastRow="0" w:firstColumn="1" w:lastColumn="0" w:noHBand="0" w:noVBand="1"/>
      </w:tblPr>
      <w:tblGrid>
        <w:gridCol w:w="6922"/>
        <w:gridCol w:w="8002"/>
      </w:tblGrid>
      <w:tr w:rsidR="00801D3F" w:rsidRPr="007A21F0" w:rsidTr="00801629">
        <w:trPr>
          <w:trHeight w:val="68"/>
        </w:trPr>
        <w:tc>
          <w:tcPr>
            <w:tcW w:w="231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Период реализации муниципальной программы</w:t>
            </w:r>
          </w:p>
        </w:tc>
        <w:tc>
          <w:tcPr>
            <w:tcW w:w="2681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2025-2030</w:t>
            </w:r>
          </w:p>
        </w:tc>
      </w:tr>
      <w:tr w:rsidR="00801D3F" w:rsidRPr="007A21F0" w:rsidTr="00801629">
        <w:trPr>
          <w:trHeight w:val="68"/>
        </w:trPr>
        <w:tc>
          <w:tcPr>
            <w:tcW w:w="2319" w:type="pct"/>
            <w:hideMark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 xml:space="preserve">Цели муниципальной программы </w:t>
            </w:r>
          </w:p>
        </w:tc>
        <w:tc>
          <w:tcPr>
            <w:tcW w:w="2681" w:type="pct"/>
          </w:tcPr>
          <w:p w:rsidR="00801D3F" w:rsidRPr="007A21F0" w:rsidRDefault="00801D3F" w:rsidP="00801629">
            <w:pPr>
              <w:ind w:left="-52" w:right="-77"/>
              <w:jc w:val="both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Сохранение благоприятной окружающей среды</w:t>
            </w:r>
          </w:p>
        </w:tc>
      </w:tr>
      <w:tr w:rsidR="00801D3F" w:rsidRPr="007A21F0" w:rsidTr="00801629">
        <w:trPr>
          <w:trHeight w:val="68"/>
        </w:trPr>
        <w:tc>
          <w:tcPr>
            <w:tcW w:w="231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Направления (подпрограммы) муниципальной программы</w:t>
            </w:r>
          </w:p>
        </w:tc>
        <w:tc>
          <w:tcPr>
            <w:tcW w:w="2681" w:type="pct"/>
          </w:tcPr>
          <w:p w:rsidR="00801D3F" w:rsidRPr="007A21F0" w:rsidRDefault="00801D3F" w:rsidP="00801629">
            <w:pPr>
              <w:ind w:left="-52" w:right="-77"/>
              <w:jc w:val="both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-</w:t>
            </w:r>
          </w:p>
        </w:tc>
      </w:tr>
      <w:tr w:rsidR="00801D3F" w:rsidRPr="007A21F0" w:rsidTr="00801629">
        <w:trPr>
          <w:trHeight w:val="68"/>
        </w:trPr>
        <w:tc>
          <w:tcPr>
            <w:tcW w:w="231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2681" w:type="pct"/>
          </w:tcPr>
          <w:p w:rsidR="00801D3F" w:rsidRPr="007A21F0" w:rsidRDefault="00933FAF" w:rsidP="00801629">
            <w:pPr>
              <w:ind w:left="-52" w:right="-77"/>
              <w:jc w:val="both"/>
              <w:rPr>
                <w:rFonts w:ascii="Times New Roman" w:hAnsi="Times New Roman"/>
              </w:rPr>
            </w:pPr>
            <w:r w:rsidRPr="00933FAF">
              <w:rPr>
                <w:rFonts w:ascii="Times New Roman" w:hAnsi="Times New Roman"/>
              </w:rPr>
              <w:t>294</w:t>
            </w:r>
            <w:r>
              <w:rPr>
                <w:rFonts w:ascii="Times New Roman" w:hAnsi="Times New Roman"/>
              </w:rPr>
              <w:t xml:space="preserve"> </w:t>
            </w:r>
            <w:r w:rsidRPr="00933FAF">
              <w:rPr>
                <w:rFonts w:ascii="Times New Roman" w:hAnsi="Times New Roman"/>
              </w:rPr>
              <w:t>670,3</w:t>
            </w:r>
            <w:r w:rsidR="00801D3F" w:rsidRPr="007A21F0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801D3F" w:rsidRPr="007A21F0" w:rsidTr="00801629">
        <w:trPr>
          <w:trHeight w:val="68"/>
        </w:trPr>
        <w:tc>
          <w:tcPr>
            <w:tcW w:w="231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adjustRightInd w:val="0"/>
              <w:ind w:left="-52" w:right="-61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Связь с национальными целями развития Российской Федерации/государственными программами автономного округа</w:t>
            </w:r>
          </w:p>
        </w:tc>
        <w:tc>
          <w:tcPr>
            <w:tcW w:w="2681" w:type="pct"/>
          </w:tcPr>
          <w:p w:rsidR="00801D3F" w:rsidRPr="007A21F0" w:rsidRDefault="00801D3F" w:rsidP="00801629">
            <w:pPr>
              <w:ind w:left="-52" w:right="-77"/>
              <w:jc w:val="both"/>
              <w:rPr>
                <w:rFonts w:ascii="Times New Roman" w:hAnsi="Times New Roman"/>
              </w:rPr>
            </w:pPr>
            <w:r w:rsidRPr="007A21F0">
              <w:rPr>
                <w:rFonts w:ascii="Times New Roman" w:hAnsi="Times New Roman"/>
              </w:rPr>
              <w:t>Экологическое благополучие;</w:t>
            </w:r>
          </w:p>
          <w:p w:rsidR="00801D3F" w:rsidRPr="007A21F0" w:rsidRDefault="007A21F0" w:rsidP="00801629">
            <w:pPr>
              <w:ind w:left="-52" w:right="-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801D3F" w:rsidRPr="007A21F0">
              <w:rPr>
                <w:rFonts w:ascii="Times New Roman" w:hAnsi="Times New Roman"/>
              </w:rPr>
              <w:t>осударственная программа Ханты-Мансийского автономного</w:t>
            </w:r>
            <w:r w:rsidR="00E16CFD" w:rsidRPr="007A21F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="00801D3F" w:rsidRPr="007A21F0">
              <w:rPr>
                <w:rFonts w:ascii="Times New Roman" w:hAnsi="Times New Roman"/>
              </w:rPr>
              <w:t>округа – Югры «Экологическая безопасность»</w:t>
            </w:r>
          </w:p>
        </w:tc>
      </w:tr>
    </w:tbl>
    <w:p w:rsidR="00801D3F" w:rsidRPr="007A21F0" w:rsidRDefault="00801D3F" w:rsidP="00801D3F"/>
    <w:p w:rsidR="00801D3F" w:rsidRPr="006365C8" w:rsidRDefault="00801D3F" w:rsidP="00801D3F">
      <w:pPr>
        <w:jc w:val="center"/>
      </w:pPr>
      <w:r>
        <w:br w:type="page"/>
      </w:r>
      <w:r w:rsidRPr="006365C8">
        <w:lastRenderedPageBreak/>
        <w:t>2. Показатели муниципальной программы</w:t>
      </w:r>
    </w:p>
    <w:p w:rsidR="00801D3F" w:rsidRPr="006365C8" w:rsidRDefault="00801D3F" w:rsidP="00801D3F">
      <w:pPr>
        <w:jc w:val="center"/>
      </w:pPr>
    </w:p>
    <w:tbl>
      <w:tblPr>
        <w:tblStyle w:val="114"/>
        <w:tblW w:w="5000" w:type="pct"/>
        <w:tblLayout w:type="fixed"/>
        <w:tblLook w:val="0000" w:firstRow="0" w:lastRow="0" w:firstColumn="0" w:lastColumn="0" w:noHBand="0" w:noVBand="0"/>
      </w:tblPr>
      <w:tblGrid>
        <w:gridCol w:w="338"/>
        <w:gridCol w:w="2388"/>
        <w:gridCol w:w="964"/>
        <w:gridCol w:w="884"/>
        <w:gridCol w:w="645"/>
        <w:gridCol w:w="558"/>
        <w:gridCol w:w="519"/>
        <w:gridCol w:w="531"/>
        <w:gridCol w:w="546"/>
        <w:gridCol w:w="531"/>
        <w:gridCol w:w="546"/>
        <w:gridCol w:w="516"/>
        <w:gridCol w:w="3677"/>
        <w:gridCol w:w="1215"/>
        <w:gridCol w:w="1066"/>
      </w:tblGrid>
      <w:tr w:rsidR="00801D3F" w:rsidRPr="007A21F0" w:rsidTr="007A21F0">
        <w:trPr>
          <w:trHeight w:val="68"/>
        </w:trPr>
        <w:tc>
          <w:tcPr>
            <w:tcW w:w="113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A21F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7A21F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800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3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107" w:right="-80" w:firstLine="3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403" w:type="pct"/>
            <w:gridSpan w:val="2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068" w:type="pct"/>
            <w:gridSpan w:val="6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Значение показателя по годам</w:t>
            </w:r>
          </w:p>
        </w:tc>
        <w:tc>
          <w:tcPr>
            <w:tcW w:w="1232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Документ</w:t>
            </w:r>
          </w:p>
        </w:tc>
        <w:tc>
          <w:tcPr>
            <w:tcW w:w="407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A21F0"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 w:rsidRPr="007A21F0">
              <w:rPr>
                <w:rFonts w:ascii="Times New Roman" w:hAnsi="Times New Roman"/>
                <w:sz w:val="16"/>
                <w:szCs w:val="16"/>
              </w:rPr>
              <w:t xml:space="preserve"> за достижение показателя</w:t>
            </w:r>
          </w:p>
        </w:tc>
        <w:tc>
          <w:tcPr>
            <w:tcW w:w="357" w:type="pct"/>
            <w:vMerge w:val="restar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135" w:right="-1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Связь с показателями национальных целей</w:t>
            </w:r>
          </w:p>
        </w:tc>
      </w:tr>
      <w:tr w:rsidR="00801D3F" w:rsidRPr="007A21F0" w:rsidTr="007A21F0">
        <w:trPr>
          <w:trHeight w:val="181"/>
        </w:trPr>
        <w:tc>
          <w:tcPr>
            <w:tcW w:w="113" w:type="pct"/>
            <w:vMerge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0" w:type="pct"/>
            <w:vMerge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" w:type="pct"/>
            <w:vMerge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vMerge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1232" w:type="pct"/>
            <w:vMerge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7" w:type="pct"/>
            <w:vMerge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7" w:type="pct"/>
            <w:vMerge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1D3F" w:rsidRPr="007A21F0" w:rsidTr="007A21F0">
        <w:trPr>
          <w:trHeight w:val="68"/>
        </w:trPr>
        <w:tc>
          <w:tcPr>
            <w:tcW w:w="113" w:type="pct"/>
            <w:vMerge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0" w:type="pct"/>
            <w:vMerge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" w:type="pct"/>
            <w:vMerge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" w:type="pct"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7A21F0">
              <w:rPr>
                <w:rFonts w:ascii="Times New Roman" w:hAnsi="Times New Roman"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187" w:type="pct"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74" w:type="pct"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2" w:type="pct"/>
            <w:vMerge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7" w:type="pct"/>
            <w:vMerge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7" w:type="pct"/>
            <w:vMerge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1D3F" w:rsidRPr="007A21F0" w:rsidTr="007A21F0">
        <w:trPr>
          <w:trHeight w:val="68"/>
        </w:trPr>
        <w:tc>
          <w:tcPr>
            <w:tcW w:w="1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9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32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0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35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801D3F" w:rsidRPr="007A21F0" w:rsidTr="007A21F0">
        <w:trPr>
          <w:trHeight w:val="68"/>
        </w:trPr>
        <w:tc>
          <w:tcPr>
            <w:tcW w:w="1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800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70" w:right="-8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32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РП вне НП</w:t>
            </w:r>
          </w:p>
        </w:tc>
        <w:tc>
          <w:tcPr>
            <w:tcW w:w="29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Штук</w:t>
            </w:r>
          </w:p>
        </w:tc>
        <w:tc>
          <w:tcPr>
            <w:tcW w:w="21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74" w:type="pct"/>
          </w:tcPr>
          <w:p w:rsidR="00801D3F" w:rsidRPr="007A21F0" w:rsidRDefault="00933FA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8" w:type="pct"/>
          </w:tcPr>
          <w:p w:rsidR="00801D3F" w:rsidRPr="007A21F0" w:rsidRDefault="00933FA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3" w:type="pct"/>
          </w:tcPr>
          <w:p w:rsidR="00801D3F" w:rsidRPr="007A21F0" w:rsidRDefault="00010DD1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2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35" w:right="-47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 xml:space="preserve">Постановление Правительства Российской Федерации от 15 апреля 2014 года № 326 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 xml:space="preserve">«Об утверждении государственной программы Российской Федерации «Охрана окружающей среды», </w:t>
            </w:r>
            <w:r w:rsidRPr="007A21F0">
              <w:rPr>
                <w:rFonts w:ascii="Times New Roman" w:hAnsi="Times New Roman"/>
                <w:bCs/>
                <w:sz w:val="16"/>
                <w:szCs w:val="16"/>
              </w:rPr>
              <w:t>постановление Правительства Ханты-Мансийского автономного округа – Югры</w:t>
            </w:r>
            <w:r w:rsidR="00E16CFD" w:rsidRPr="007A21F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="007A21F0">
              <w:rPr>
                <w:rFonts w:ascii="Times New Roman" w:hAnsi="Times New Roman"/>
                <w:bCs/>
                <w:sz w:val="16"/>
                <w:szCs w:val="16"/>
              </w:rPr>
              <w:t xml:space="preserve">                        </w:t>
            </w:r>
            <w:r w:rsidRPr="007A21F0">
              <w:rPr>
                <w:rFonts w:ascii="Times New Roman" w:hAnsi="Times New Roman"/>
                <w:bCs/>
                <w:sz w:val="16"/>
                <w:szCs w:val="16"/>
              </w:rPr>
              <w:t>от 10 ноября 2023 года № 566-п</w:t>
            </w:r>
            <w:r w:rsidR="00E16CFD" w:rsidRPr="007A21F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bCs/>
                <w:sz w:val="16"/>
                <w:szCs w:val="16"/>
              </w:rPr>
              <w:t>«О государственной программе</w:t>
            </w:r>
            <w:r w:rsidR="00E16CFD" w:rsidRPr="007A21F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bCs/>
                <w:sz w:val="16"/>
                <w:szCs w:val="16"/>
              </w:rPr>
              <w:t>Ханты-Мансийского автономного</w:t>
            </w:r>
            <w:r w:rsidR="00E16CFD" w:rsidRPr="007A21F0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bCs/>
                <w:sz w:val="16"/>
                <w:szCs w:val="16"/>
              </w:rPr>
              <w:t>округа – Югры «Экологическая безопасность»</w:t>
            </w:r>
          </w:p>
        </w:tc>
        <w:tc>
          <w:tcPr>
            <w:tcW w:w="40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Управление по природным ресурсам и экологии администрации Кондинского района</w:t>
            </w:r>
          </w:p>
        </w:tc>
        <w:tc>
          <w:tcPr>
            <w:tcW w:w="35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1D3F" w:rsidRPr="007A21F0" w:rsidTr="007A21F0">
        <w:trPr>
          <w:trHeight w:val="68"/>
        </w:trPr>
        <w:tc>
          <w:tcPr>
            <w:tcW w:w="1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800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70" w:right="-8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Количество не ликвидированных мест несанкционированного размещения отходов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на территории Кондинского района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на конец года</w:t>
            </w:r>
          </w:p>
          <w:p w:rsidR="00801D3F" w:rsidRPr="007A21F0" w:rsidRDefault="00801D3F" w:rsidP="007A21F0">
            <w:pPr>
              <w:widowControl w:val="0"/>
              <w:autoSpaceDE w:val="0"/>
              <w:autoSpaceDN w:val="0"/>
              <w:ind w:left="-70" w:right="-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9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Штук</w:t>
            </w:r>
          </w:p>
        </w:tc>
        <w:tc>
          <w:tcPr>
            <w:tcW w:w="21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7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32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35" w:right="-4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 xml:space="preserve">План мероприятий («дорожная карта») 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  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 xml:space="preserve">по ликвидации мест несанкционированного размещения твердых коммунальных отходов 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на территории муниципального образования Кондинский район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от 10 июля 2024 года</w:t>
            </w:r>
          </w:p>
        </w:tc>
        <w:tc>
          <w:tcPr>
            <w:tcW w:w="40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Управление по природным ресурсам и экологии администрации Кондинского района</w:t>
            </w:r>
          </w:p>
        </w:tc>
        <w:tc>
          <w:tcPr>
            <w:tcW w:w="35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1D3F" w:rsidRPr="007A21F0" w:rsidTr="007A21F0">
        <w:trPr>
          <w:trHeight w:val="68"/>
        </w:trPr>
        <w:tc>
          <w:tcPr>
            <w:tcW w:w="1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800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70" w:right="-8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Доля осуществления отдельных полномочий Ханты-Мансийского автономного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округа – Югры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по организации деятельности в сфере обращения с твердыми коммунальными отходами</w:t>
            </w:r>
          </w:p>
        </w:tc>
        <w:tc>
          <w:tcPr>
            <w:tcW w:w="32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9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1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7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32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35" w:right="-4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Приказ Министерства природных ресурсов и экологии Российской Федерации от 14 августа 2013 года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№ 298 «Об утверждении комплексной стратегии обращения с твердыми коммунальными (бытовыми) отходами в Российской Федерации»</w:t>
            </w:r>
          </w:p>
        </w:tc>
        <w:tc>
          <w:tcPr>
            <w:tcW w:w="40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35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1D3F" w:rsidRPr="007A21F0" w:rsidTr="007A21F0">
        <w:trPr>
          <w:trHeight w:val="68"/>
        </w:trPr>
        <w:tc>
          <w:tcPr>
            <w:tcW w:w="1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800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70" w:right="-8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Доля осуществления отдельных полномочий государственных полномочий Ханты-Мансийского автономного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округа – Югры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по проведению дезинсекции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 xml:space="preserve"> и дератизации, направленных 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 xml:space="preserve">на предотвращение распространения инфекционных мероприятий </w:t>
            </w:r>
          </w:p>
        </w:tc>
        <w:tc>
          <w:tcPr>
            <w:tcW w:w="32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9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1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7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8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32" w:type="pct"/>
          </w:tcPr>
          <w:p w:rsidR="00801D3F" w:rsidRPr="007A21F0" w:rsidRDefault="00801D3F" w:rsidP="007A21F0">
            <w:pPr>
              <w:widowControl w:val="0"/>
              <w:autoSpaceDE w:val="0"/>
              <w:autoSpaceDN w:val="0"/>
              <w:ind w:left="-35" w:right="-4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Постановление Правительства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 xml:space="preserve">Ханты-Мансийского автономного округа – Югры </w:t>
            </w:r>
            <w:r w:rsidR="007A21F0"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t>от 10 ноября 2023 года № 558-п «О государственной программе Ханты-Мансийского автономного округа – Югры «Современное здравоохранение»</w:t>
            </w:r>
          </w:p>
        </w:tc>
        <w:tc>
          <w:tcPr>
            <w:tcW w:w="40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21F0">
              <w:rPr>
                <w:rFonts w:ascii="Times New Roman" w:hAnsi="Times New Roman"/>
                <w:sz w:val="16"/>
                <w:szCs w:val="16"/>
              </w:rPr>
              <w:t>Управление жилищно-коммунального хозяйства администрации</w:t>
            </w:r>
            <w:r w:rsidR="00E16CFD" w:rsidRPr="007A21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21F0">
              <w:rPr>
                <w:rFonts w:ascii="Times New Roman" w:hAnsi="Times New Roman"/>
                <w:sz w:val="16"/>
                <w:szCs w:val="16"/>
              </w:rPr>
              <w:br/>
              <w:t>Кондинского района</w:t>
            </w:r>
          </w:p>
        </w:tc>
        <w:tc>
          <w:tcPr>
            <w:tcW w:w="357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A21F0" w:rsidRDefault="007A21F0" w:rsidP="00801D3F">
      <w:pPr>
        <w:jc w:val="center"/>
      </w:pPr>
    </w:p>
    <w:p w:rsidR="007A21F0" w:rsidRDefault="007A21F0" w:rsidP="00801D3F">
      <w:pPr>
        <w:jc w:val="center"/>
      </w:pPr>
    </w:p>
    <w:p w:rsidR="007A21F0" w:rsidRDefault="007A21F0" w:rsidP="00801D3F">
      <w:pPr>
        <w:jc w:val="center"/>
      </w:pPr>
    </w:p>
    <w:p w:rsidR="007A21F0" w:rsidRDefault="007A21F0" w:rsidP="00801D3F">
      <w:pPr>
        <w:jc w:val="center"/>
      </w:pPr>
    </w:p>
    <w:p w:rsidR="007A21F0" w:rsidRDefault="007A21F0" w:rsidP="00801D3F">
      <w:pPr>
        <w:jc w:val="center"/>
      </w:pPr>
    </w:p>
    <w:p w:rsidR="007A21F0" w:rsidRDefault="007A21F0" w:rsidP="00801D3F">
      <w:pPr>
        <w:jc w:val="center"/>
      </w:pPr>
    </w:p>
    <w:p w:rsidR="007A21F0" w:rsidRDefault="007A21F0" w:rsidP="00801D3F">
      <w:pPr>
        <w:jc w:val="center"/>
      </w:pPr>
    </w:p>
    <w:p w:rsidR="00801D3F" w:rsidRPr="007A21F0" w:rsidRDefault="00801D3F" w:rsidP="00801D3F">
      <w:pPr>
        <w:jc w:val="center"/>
      </w:pPr>
      <w:r w:rsidRPr="007A21F0">
        <w:lastRenderedPageBreak/>
        <w:t>3. Структура муниципальной программы</w:t>
      </w:r>
    </w:p>
    <w:p w:rsidR="00801D3F" w:rsidRPr="007A21F0" w:rsidRDefault="00801D3F" w:rsidP="00801D3F"/>
    <w:tbl>
      <w:tblPr>
        <w:tblStyle w:val="114"/>
        <w:tblW w:w="5000" w:type="pct"/>
        <w:tblLook w:val="01E0" w:firstRow="1" w:lastRow="1" w:firstColumn="1" w:lastColumn="1" w:noHBand="0" w:noVBand="0"/>
      </w:tblPr>
      <w:tblGrid>
        <w:gridCol w:w="665"/>
        <w:gridCol w:w="5537"/>
        <w:gridCol w:w="4394"/>
        <w:gridCol w:w="4328"/>
      </w:tblGrid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801D3F" w:rsidRPr="007A21F0" w:rsidRDefault="00801D3F" w:rsidP="007A21F0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21F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A21F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855" w:type="pct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1472" w:type="pct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Краткое описание ожидаемых эффектов</w:t>
            </w:r>
            <w:r w:rsidR="00E16CFD" w:rsidRPr="007A21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21F0">
              <w:rPr>
                <w:rFonts w:ascii="Times New Roman" w:hAnsi="Times New Roman"/>
                <w:sz w:val="20"/>
                <w:szCs w:val="20"/>
              </w:rPr>
              <w:t>от реализации задачи структурного элемента</w:t>
            </w:r>
          </w:p>
        </w:tc>
        <w:tc>
          <w:tcPr>
            <w:tcW w:w="1449" w:type="pct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Связь</w:t>
            </w:r>
          </w:p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 показателями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5" w:type="pct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72" w:type="pct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9" w:type="pct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01D3F" w:rsidRPr="007A21F0" w:rsidTr="00801629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777" w:type="pct"/>
            <w:gridSpan w:val="3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Региональный проект «Генеральная уборка»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pct"/>
          </w:tcPr>
          <w:p w:rsidR="00801D3F" w:rsidRPr="007A21F0" w:rsidRDefault="007A21F0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 реализацию: у</w:t>
            </w:r>
            <w:r w:rsidR="00801D3F" w:rsidRPr="007A21F0">
              <w:rPr>
                <w:rFonts w:ascii="Times New Roman" w:hAnsi="Times New Roman"/>
                <w:sz w:val="20"/>
                <w:szCs w:val="20"/>
              </w:rPr>
              <w:t>правление по природным ресурсам и экологии администрации Кондинского района</w:t>
            </w:r>
          </w:p>
        </w:tc>
        <w:tc>
          <w:tcPr>
            <w:tcW w:w="2922" w:type="pct"/>
            <w:gridSpan w:val="2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Срок реализации: 2025-2030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Ликвидированы объекты накопленного вреда окружающей среде, объекты размещения отходов, выведенные из эксплуатации, и несанкционированные свалки отходов</w:t>
            </w:r>
          </w:p>
        </w:tc>
        <w:tc>
          <w:tcPr>
            <w:tcW w:w="1472" w:type="pct"/>
          </w:tcPr>
          <w:p w:rsidR="00801D3F" w:rsidRPr="007A21F0" w:rsidRDefault="00801D3F" w:rsidP="00801629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Ликвидация несанкционированных свалок и объектов размещения отходов общей</w:t>
            </w:r>
            <w:r w:rsidR="00E16CFD" w:rsidRPr="007A21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21F0">
              <w:rPr>
                <w:rFonts w:ascii="Times New Roman" w:hAnsi="Times New Roman"/>
                <w:sz w:val="20"/>
                <w:szCs w:val="20"/>
              </w:rPr>
              <w:t>площадью 11,98 га на территории Кондинского района</w:t>
            </w:r>
          </w:p>
        </w:tc>
        <w:tc>
          <w:tcPr>
            <w:tcW w:w="1449" w:type="pct"/>
          </w:tcPr>
          <w:p w:rsidR="00801D3F" w:rsidRPr="007A21F0" w:rsidRDefault="00801D3F" w:rsidP="0080162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</w:tr>
      <w:tr w:rsidR="00801D3F" w:rsidRPr="007A21F0" w:rsidTr="00801629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777" w:type="pct"/>
            <w:gridSpan w:val="3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«Проведение работ по ликвидации мест несанкционированного размещения отходов на территории населенных пунктов Кондинского района»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21F0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7A21F0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  <w:r w:rsidR="007A21F0">
              <w:rPr>
                <w:rFonts w:ascii="Times New Roman" w:hAnsi="Times New Roman"/>
                <w:sz w:val="20"/>
                <w:szCs w:val="20"/>
              </w:rPr>
              <w:t>у</w:t>
            </w:r>
            <w:r w:rsidRPr="007A21F0">
              <w:rPr>
                <w:rFonts w:ascii="Times New Roman" w:hAnsi="Times New Roman"/>
                <w:sz w:val="20"/>
                <w:szCs w:val="20"/>
              </w:rPr>
              <w:t>правление по природным ресурсам и экологии администрации Кондинского района</w:t>
            </w:r>
          </w:p>
        </w:tc>
        <w:tc>
          <w:tcPr>
            <w:tcW w:w="2922" w:type="pct"/>
            <w:gridSpan w:val="2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Срок реализации: 2025-2030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Своевременная ликвидация выявленных мест несанкционированного размещения отходов на территории Кондинского района</w:t>
            </w:r>
          </w:p>
        </w:tc>
        <w:tc>
          <w:tcPr>
            <w:tcW w:w="1472" w:type="pct"/>
          </w:tcPr>
          <w:p w:rsidR="00801D3F" w:rsidRPr="007A21F0" w:rsidRDefault="00801D3F" w:rsidP="00801629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Нулевой показатель мест несанкционированного размещения отходов на территории Кондинского района</w:t>
            </w:r>
          </w:p>
        </w:tc>
        <w:tc>
          <w:tcPr>
            <w:tcW w:w="144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Количество неликвидированных мест несанкционированного размещения отходов на территории Кондинского района на конец года</w:t>
            </w:r>
          </w:p>
        </w:tc>
      </w:tr>
      <w:tr w:rsidR="00801D3F" w:rsidRPr="007A21F0" w:rsidTr="00801629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777" w:type="pct"/>
            <w:gridSpan w:val="3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- «Расходы на осуществление отдельных полномочий Ханты-Мансийского автономного округа – Югры по организации деятельности в сфере обращения с твердыми коммунальными отходами»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21F0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7A21F0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  <w:r w:rsidR="007A21F0">
              <w:rPr>
                <w:rFonts w:ascii="Times New Roman" w:hAnsi="Times New Roman"/>
                <w:sz w:val="20"/>
                <w:szCs w:val="20"/>
              </w:rPr>
              <w:t>у</w:t>
            </w:r>
            <w:r w:rsidRPr="007A21F0">
              <w:rPr>
                <w:rFonts w:ascii="Times New Roman" w:hAnsi="Times New Roman"/>
                <w:sz w:val="20"/>
                <w:szCs w:val="20"/>
              </w:rPr>
              <w:t>правление жилищно-коммунального хозяйства администрации Кондинского района</w:t>
            </w:r>
          </w:p>
        </w:tc>
        <w:tc>
          <w:tcPr>
            <w:tcW w:w="2922" w:type="pct"/>
            <w:gridSpan w:val="2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Срок реализации: 2025-2030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Обеспечение экологически безопасного и экономически эффективного обращения с твердыми коммунальными отходами</w:t>
            </w:r>
          </w:p>
        </w:tc>
        <w:tc>
          <w:tcPr>
            <w:tcW w:w="1472" w:type="pct"/>
          </w:tcPr>
          <w:p w:rsidR="00801D3F" w:rsidRPr="007A21F0" w:rsidRDefault="00801D3F" w:rsidP="00801629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Уменьшение негативного воздействия отходов на окружающую среду и здоровье населения</w:t>
            </w:r>
          </w:p>
        </w:tc>
        <w:tc>
          <w:tcPr>
            <w:tcW w:w="144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 xml:space="preserve">Доля осуществления отдельных полномочий Ханты-Мансийского автономного </w:t>
            </w:r>
            <w:r w:rsidR="007A21F0"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7A21F0">
              <w:rPr>
                <w:rFonts w:ascii="Times New Roman" w:hAnsi="Times New Roman"/>
                <w:sz w:val="20"/>
                <w:szCs w:val="20"/>
              </w:rPr>
              <w:t>округа – Югры по организации деятельности в сфере обращения с твердыми коммунальными отходами</w:t>
            </w:r>
          </w:p>
        </w:tc>
      </w:tr>
      <w:tr w:rsidR="00801D3F" w:rsidRPr="007A21F0" w:rsidTr="00801629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777" w:type="pct"/>
            <w:gridSpan w:val="3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- «Организация осуществления мероприятий по проведению дезинсекции и дератизации»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21F0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7A21F0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  <w:r w:rsidR="007A21F0">
              <w:rPr>
                <w:rFonts w:ascii="Times New Roman" w:hAnsi="Times New Roman"/>
                <w:sz w:val="20"/>
                <w:szCs w:val="20"/>
              </w:rPr>
              <w:t>у</w:t>
            </w:r>
            <w:r w:rsidRPr="007A21F0">
              <w:rPr>
                <w:rFonts w:ascii="Times New Roman" w:hAnsi="Times New Roman"/>
                <w:sz w:val="20"/>
                <w:szCs w:val="20"/>
              </w:rPr>
              <w:t>правление жилищно-коммунального хозяйства администрации Кондинского района</w:t>
            </w:r>
          </w:p>
        </w:tc>
        <w:tc>
          <w:tcPr>
            <w:tcW w:w="2922" w:type="pct"/>
            <w:gridSpan w:val="2"/>
          </w:tcPr>
          <w:p w:rsidR="00801D3F" w:rsidRPr="007A21F0" w:rsidRDefault="00801D3F" w:rsidP="00801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Срок реализации: 2025-2030</w:t>
            </w:r>
          </w:p>
        </w:tc>
      </w:tr>
      <w:tr w:rsidR="00801D3F" w:rsidRPr="007A21F0" w:rsidTr="007A21F0">
        <w:trPr>
          <w:trHeight w:val="68"/>
        </w:trPr>
        <w:tc>
          <w:tcPr>
            <w:tcW w:w="223" w:type="pct"/>
          </w:tcPr>
          <w:p w:rsidR="00801D3F" w:rsidRPr="007A21F0" w:rsidRDefault="00801D3F" w:rsidP="00801629">
            <w:pPr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1855" w:type="pct"/>
          </w:tcPr>
          <w:p w:rsidR="00801D3F" w:rsidRPr="007A21F0" w:rsidRDefault="00801D3F" w:rsidP="007A2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1472" w:type="pct"/>
          </w:tcPr>
          <w:p w:rsidR="00801D3F" w:rsidRPr="007A21F0" w:rsidRDefault="00801D3F" w:rsidP="00801629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Реализация мероприятий по проведению дезинсекции и дератизации, снижение инфекционных заболеваний на территории Кондинского района</w:t>
            </w:r>
          </w:p>
        </w:tc>
        <w:tc>
          <w:tcPr>
            <w:tcW w:w="1449" w:type="pct"/>
          </w:tcPr>
          <w:p w:rsidR="00801D3F" w:rsidRPr="007A21F0" w:rsidRDefault="00801D3F" w:rsidP="0080162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21F0">
              <w:rPr>
                <w:rFonts w:ascii="Times New Roman" w:hAnsi="Times New Roman"/>
                <w:sz w:val="20"/>
                <w:szCs w:val="20"/>
              </w:rPr>
              <w:t>Доля осуществления отдельных полномочий государственных полномочий Ханты-Мансийского автономного округа – Югры по проведению дезинсекции и дератизации, направленных на предотвращение распространения инфекционных мероприятий</w:t>
            </w:r>
          </w:p>
        </w:tc>
      </w:tr>
    </w:tbl>
    <w:p w:rsidR="00801D3F" w:rsidRPr="006365C8" w:rsidRDefault="00801D3F" w:rsidP="00801D3F">
      <w:pPr>
        <w:jc w:val="center"/>
      </w:pPr>
      <w:r>
        <w:br w:type="page"/>
      </w:r>
      <w:r w:rsidRPr="006365C8">
        <w:lastRenderedPageBreak/>
        <w:t>4. Финансовое обеспечение программы</w:t>
      </w:r>
    </w:p>
    <w:p w:rsidR="00801D3F" w:rsidRDefault="00801D3F" w:rsidP="00801D3F">
      <w:pPr>
        <w:jc w:val="center"/>
      </w:pPr>
    </w:p>
    <w:tbl>
      <w:tblPr>
        <w:tblStyle w:val="114"/>
        <w:tblW w:w="5000" w:type="pct"/>
        <w:tblLook w:val="0000" w:firstRow="0" w:lastRow="0" w:firstColumn="0" w:lastColumn="0" w:noHBand="0" w:noVBand="0"/>
      </w:tblPr>
      <w:tblGrid>
        <w:gridCol w:w="6286"/>
        <w:gridCol w:w="1048"/>
        <w:gridCol w:w="1355"/>
        <w:gridCol w:w="1286"/>
        <w:gridCol w:w="1292"/>
        <w:gridCol w:w="1191"/>
        <w:gridCol w:w="1233"/>
        <w:gridCol w:w="1233"/>
      </w:tblGrid>
      <w:tr w:rsidR="00801D3F" w:rsidRPr="007A21F0" w:rsidTr="00801629">
        <w:trPr>
          <w:trHeight w:val="68"/>
        </w:trPr>
        <w:tc>
          <w:tcPr>
            <w:tcW w:w="2106" w:type="pct"/>
            <w:vMerge w:val="restar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программы, структурного элемента,</w:t>
            </w:r>
            <w:r w:rsidR="00E16CFD" w:rsidRPr="007A21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A21F0">
              <w:rPr>
                <w:rFonts w:ascii="Times New Roman" w:hAnsi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2894" w:type="pct"/>
            <w:gridSpan w:val="7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 по годам (тыс. рублей) </w:t>
            </w:r>
          </w:p>
        </w:tc>
      </w:tr>
      <w:tr w:rsidR="00801D3F" w:rsidRPr="007A21F0" w:rsidTr="00801629">
        <w:trPr>
          <w:trHeight w:val="68"/>
        </w:trPr>
        <w:tc>
          <w:tcPr>
            <w:tcW w:w="2106" w:type="pct"/>
            <w:vMerge/>
          </w:tcPr>
          <w:p w:rsidR="00801D3F" w:rsidRPr="007A21F0" w:rsidRDefault="00801D3F" w:rsidP="00801629">
            <w:pPr>
              <w:ind w:left="-70" w:right="-8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801D3F" w:rsidRPr="007A21F0" w:rsidRDefault="00801D3F" w:rsidP="00801629">
            <w:pPr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45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2026 </w:t>
            </w:r>
          </w:p>
        </w:tc>
        <w:tc>
          <w:tcPr>
            <w:tcW w:w="431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2027 </w:t>
            </w:r>
          </w:p>
        </w:tc>
        <w:tc>
          <w:tcPr>
            <w:tcW w:w="43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2028 </w:t>
            </w:r>
          </w:p>
        </w:tc>
        <w:tc>
          <w:tcPr>
            <w:tcW w:w="39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2029 </w:t>
            </w:r>
          </w:p>
        </w:tc>
        <w:tc>
          <w:tcPr>
            <w:tcW w:w="4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2030 </w:t>
            </w:r>
          </w:p>
        </w:tc>
        <w:tc>
          <w:tcPr>
            <w:tcW w:w="4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801D3F" w:rsidRPr="007A21F0" w:rsidTr="00801629">
        <w:trPr>
          <w:trHeight w:val="68"/>
        </w:trPr>
        <w:tc>
          <w:tcPr>
            <w:tcW w:w="2106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1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4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1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3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9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13" w:type="pct"/>
          </w:tcPr>
          <w:p w:rsidR="00801D3F" w:rsidRPr="007A21F0" w:rsidRDefault="00801D3F" w:rsidP="00801629">
            <w:pPr>
              <w:widowControl w:val="0"/>
              <w:autoSpaceDE w:val="0"/>
              <w:autoSpaceDN w:val="0"/>
              <w:ind w:left="-70" w:right="-8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 xml:space="preserve">Муниципальная программа (всего), в том числе: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108152,0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3594,0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71143,1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90744,6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10518,3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10518,3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294670,3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Бюджет Кондинского района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108152,0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3594,0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71143,1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90744,6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10518,3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10518,3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294670,3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федерального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окружного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50817,3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2961,8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64325,0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81966,3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2957,1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2957,1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205984,6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57334,7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632,2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6818,1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8778,3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88685,7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Объем налоговых расходов Кондинского района (</w:t>
            </w:r>
            <w:proofErr w:type="spellStart"/>
            <w:r w:rsidRPr="007A21F0">
              <w:rPr>
                <w:rFonts w:ascii="Times New Roman" w:hAnsi="Times New Roman"/>
                <w:sz w:val="18"/>
                <w:szCs w:val="18"/>
              </w:rPr>
              <w:t>справочно</w:t>
            </w:r>
            <w:proofErr w:type="spellEnd"/>
            <w:r w:rsidRPr="007A21F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A21F0">
              <w:rPr>
                <w:rFonts w:ascii="Times New Roman" w:hAnsi="Times New Roman"/>
                <w:sz w:val="18"/>
                <w:szCs w:val="18"/>
              </w:rPr>
              <w:t>Справочно</w:t>
            </w:r>
            <w:proofErr w:type="spellEnd"/>
            <w:r w:rsidRPr="007A21F0">
              <w:rPr>
                <w:rFonts w:ascii="Times New Roman" w:hAnsi="Times New Roman"/>
                <w:sz w:val="18"/>
                <w:szCs w:val="18"/>
              </w:rPr>
              <w:t>: Межбюджетные трансферты городским и сельским поселениям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1. Региональный проект «Генеральная уборка»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68376,9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68181,3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87782,8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224341,0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1.1. Бюджет Кондинского района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68376,9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68181,3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87782,8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224341,0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федерального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окружного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47863,8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61363,2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79004,5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188231,5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20513,1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6818,1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8778,3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36109,5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2. Комплекс процессных мероприятий «Проведение работ по ликвидации мест несанкционированного размещения отходов на территории населенных пунктов Кондинского района»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36821,6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632,2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52576,2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2.1. Бюджет Кондинского района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36821,6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632,2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52576,2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федерального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окружного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36821,6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632,2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7561,2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52576,2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3.Комплекс процессных мероприятий - «Расходы на осуществление отдельных полномочий Ханты-Мансийского автономного округа – Югры по организации деятельности в сфере обращения с твердыми коммунальными отходами»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752,1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3.1. Бюджет Кондинского района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752,1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федерального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окружного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128,3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752,1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4. Комплекс процессных мероприятий - «Организация осуществления мероприятий по проведению дезинсекции и дератизации»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17001,0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4.1. Бюджет Кондинского района (всего), из них: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17001,0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федерального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в том числе межбюджетные трансферты из окружного бюджета: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2833,5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17001,0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933FAF" w:rsidRPr="007A21F0" w:rsidTr="002410B0">
        <w:trPr>
          <w:trHeight w:val="68"/>
        </w:trPr>
        <w:tc>
          <w:tcPr>
            <w:tcW w:w="2106" w:type="pct"/>
          </w:tcPr>
          <w:p w:rsidR="00933FAF" w:rsidRPr="007A21F0" w:rsidRDefault="00933FAF" w:rsidP="00933FAF">
            <w:pPr>
              <w:widowControl w:val="0"/>
              <w:autoSpaceDE w:val="0"/>
              <w:autoSpaceDN w:val="0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7A21F0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AF" w:rsidRPr="00933FAF" w:rsidRDefault="00933FAF" w:rsidP="00933F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3FA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</w:tbl>
    <w:p w:rsidR="00801D3F" w:rsidRPr="008621ED" w:rsidRDefault="00801D3F" w:rsidP="00801D3F">
      <w:pPr>
        <w:rPr>
          <w:color w:val="000000"/>
          <w:sz w:val="2"/>
          <w:szCs w:val="2"/>
        </w:rPr>
      </w:pPr>
    </w:p>
    <w:sectPr w:rsidR="00801D3F" w:rsidRPr="008621ED" w:rsidSect="00E16CFD">
      <w:headerReference w:type="default" r:id="rId8"/>
      <w:headerReference w:type="first" r:id="rId9"/>
      <w:pgSz w:w="16834" w:h="11909" w:orient="landscape"/>
      <w:pgMar w:top="1701" w:right="1134" w:bottom="567" w:left="99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70B" w:rsidRDefault="007B170B">
      <w:r>
        <w:separator/>
      </w:r>
    </w:p>
  </w:endnote>
  <w:endnote w:type="continuationSeparator" w:id="0">
    <w:p w:rsidR="007B170B" w:rsidRDefault="007B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70B" w:rsidRDefault="007B170B">
      <w:r>
        <w:separator/>
      </w:r>
    </w:p>
  </w:footnote>
  <w:footnote w:type="continuationSeparator" w:id="0">
    <w:p w:rsidR="007B170B" w:rsidRDefault="007B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7A" w:rsidRDefault="00E2027A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41972">
      <w:rPr>
        <w:noProof/>
      </w:rPr>
      <w:t>1</w:t>
    </w:r>
    <w:r>
      <w:fldChar w:fldCharType="end"/>
    </w:r>
  </w:p>
  <w:p w:rsidR="003977D9" w:rsidRDefault="003977D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7A" w:rsidRDefault="00E2027A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512F"/>
    <w:rsid w:val="000065DC"/>
    <w:rsid w:val="00006757"/>
    <w:rsid w:val="000068CC"/>
    <w:rsid w:val="0000787B"/>
    <w:rsid w:val="000079E8"/>
    <w:rsid w:val="0001047B"/>
    <w:rsid w:val="00010DD1"/>
    <w:rsid w:val="000112D6"/>
    <w:rsid w:val="00013144"/>
    <w:rsid w:val="00014B97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3C6"/>
    <w:rsid w:val="0003568C"/>
    <w:rsid w:val="000358A6"/>
    <w:rsid w:val="00037598"/>
    <w:rsid w:val="00040700"/>
    <w:rsid w:val="000407AE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408F"/>
    <w:rsid w:val="000653A9"/>
    <w:rsid w:val="000670D1"/>
    <w:rsid w:val="00071677"/>
    <w:rsid w:val="00071FF7"/>
    <w:rsid w:val="00072071"/>
    <w:rsid w:val="00072110"/>
    <w:rsid w:val="000727A4"/>
    <w:rsid w:val="00072B95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A757C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21F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77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AB4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C2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972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C36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0498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01BC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064"/>
    <w:rsid w:val="001F3242"/>
    <w:rsid w:val="001F37D5"/>
    <w:rsid w:val="001F3A08"/>
    <w:rsid w:val="001F527A"/>
    <w:rsid w:val="001F5501"/>
    <w:rsid w:val="001F5BBC"/>
    <w:rsid w:val="001F7664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6D5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74E8"/>
    <w:rsid w:val="002507B8"/>
    <w:rsid w:val="002507EF"/>
    <w:rsid w:val="00251C8C"/>
    <w:rsid w:val="002523E3"/>
    <w:rsid w:val="00252455"/>
    <w:rsid w:val="002535E8"/>
    <w:rsid w:val="0025485C"/>
    <w:rsid w:val="00256707"/>
    <w:rsid w:val="00257979"/>
    <w:rsid w:val="00257D95"/>
    <w:rsid w:val="00260815"/>
    <w:rsid w:val="0026113B"/>
    <w:rsid w:val="0026159A"/>
    <w:rsid w:val="00262182"/>
    <w:rsid w:val="002628A9"/>
    <w:rsid w:val="00263483"/>
    <w:rsid w:val="002636EF"/>
    <w:rsid w:val="00263B9B"/>
    <w:rsid w:val="00263BBE"/>
    <w:rsid w:val="00263D1B"/>
    <w:rsid w:val="0026410B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092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5A07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6EF3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211F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B39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26BC"/>
    <w:rsid w:val="00394BC0"/>
    <w:rsid w:val="00394CE7"/>
    <w:rsid w:val="0039525A"/>
    <w:rsid w:val="003963EC"/>
    <w:rsid w:val="003966D8"/>
    <w:rsid w:val="00397060"/>
    <w:rsid w:val="003977D9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5DAE"/>
    <w:rsid w:val="003C62D5"/>
    <w:rsid w:val="003C7125"/>
    <w:rsid w:val="003C7622"/>
    <w:rsid w:val="003D17B5"/>
    <w:rsid w:val="003D1D94"/>
    <w:rsid w:val="003D38F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07F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6BF6"/>
    <w:rsid w:val="003F7233"/>
    <w:rsid w:val="003F744F"/>
    <w:rsid w:val="003F754A"/>
    <w:rsid w:val="00400521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0D48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420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40E"/>
    <w:rsid w:val="004A2CD2"/>
    <w:rsid w:val="004A36DB"/>
    <w:rsid w:val="004A4CC5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C790B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2744"/>
    <w:rsid w:val="004E32A9"/>
    <w:rsid w:val="004E3BD4"/>
    <w:rsid w:val="004E3E34"/>
    <w:rsid w:val="004E478D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6506"/>
    <w:rsid w:val="00506996"/>
    <w:rsid w:val="00511AC2"/>
    <w:rsid w:val="00511FBA"/>
    <w:rsid w:val="00513240"/>
    <w:rsid w:val="00513FA5"/>
    <w:rsid w:val="005158F3"/>
    <w:rsid w:val="00516133"/>
    <w:rsid w:val="00516FEB"/>
    <w:rsid w:val="005171FC"/>
    <w:rsid w:val="00517917"/>
    <w:rsid w:val="00522730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3020"/>
    <w:rsid w:val="00573887"/>
    <w:rsid w:val="00573B77"/>
    <w:rsid w:val="00573FDE"/>
    <w:rsid w:val="005752CE"/>
    <w:rsid w:val="005774CF"/>
    <w:rsid w:val="005776F2"/>
    <w:rsid w:val="00577915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1FAC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6E0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462F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69C3"/>
    <w:rsid w:val="00616CAA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3A8F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CDB"/>
    <w:rsid w:val="00657F3E"/>
    <w:rsid w:val="00660BF1"/>
    <w:rsid w:val="00661733"/>
    <w:rsid w:val="006644AD"/>
    <w:rsid w:val="0066499D"/>
    <w:rsid w:val="00664D64"/>
    <w:rsid w:val="0066514C"/>
    <w:rsid w:val="00665EC7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0804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852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57A8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2120"/>
    <w:rsid w:val="007A21F0"/>
    <w:rsid w:val="007A306D"/>
    <w:rsid w:val="007A3486"/>
    <w:rsid w:val="007A41C8"/>
    <w:rsid w:val="007A57B6"/>
    <w:rsid w:val="007A6725"/>
    <w:rsid w:val="007B0B41"/>
    <w:rsid w:val="007B0F25"/>
    <w:rsid w:val="007B170B"/>
    <w:rsid w:val="007B3588"/>
    <w:rsid w:val="007B37B2"/>
    <w:rsid w:val="007B49E9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D3F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1989"/>
    <w:rsid w:val="00812FAD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3F8"/>
    <w:rsid w:val="00823454"/>
    <w:rsid w:val="00823663"/>
    <w:rsid w:val="00824459"/>
    <w:rsid w:val="00826334"/>
    <w:rsid w:val="008276E6"/>
    <w:rsid w:val="008300AA"/>
    <w:rsid w:val="0083140A"/>
    <w:rsid w:val="00831956"/>
    <w:rsid w:val="008333DF"/>
    <w:rsid w:val="008334D8"/>
    <w:rsid w:val="008335DC"/>
    <w:rsid w:val="00833979"/>
    <w:rsid w:val="00833FC3"/>
    <w:rsid w:val="008346C1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B94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21ED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67E3F"/>
    <w:rsid w:val="008713BD"/>
    <w:rsid w:val="008722A2"/>
    <w:rsid w:val="0087278C"/>
    <w:rsid w:val="00872DC7"/>
    <w:rsid w:val="00873C23"/>
    <w:rsid w:val="00876200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222"/>
    <w:rsid w:val="00890445"/>
    <w:rsid w:val="00890719"/>
    <w:rsid w:val="0089422C"/>
    <w:rsid w:val="008943B4"/>
    <w:rsid w:val="00894D12"/>
    <w:rsid w:val="00895FC3"/>
    <w:rsid w:val="00897F7F"/>
    <w:rsid w:val="00897FCB"/>
    <w:rsid w:val="008A05EC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3608"/>
    <w:rsid w:val="008F3A47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45CA"/>
    <w:rsid w:val="009052DE"/>
    <w:rsid w:val="00906A21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3FAF"/>
    <w:rsid w:val="009349F3"/>
    <w:rsid w:val="00935AFF"/>
    <w:rsid w:val="00935BAC"/>
    <w:rsid w:val="00935F57"/>
    <w:rsid w:val="009362FE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55BB"/>
    <w:rsid w:val="009468EC"/>
    <w:rsid w:val="00946AA6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417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4F20"/>
    <w:rsid w:val="009953F0"/>
    <w:rsid w:val="00995BDE"/>
    <w:rsid w:val="00995E2D"/>
    <w:rsid w:val="0099712E"/>
    <w:rsid w:val="00997419"/>
    <w:rsid w:val="009A029F"/>
    <w:rsid w:val="009A0D43"/>
    <w:rsid w:val="009A328F"/>
    <w:rsid w:val="009A3AC0"/>
    <w:rsid w:val="009A451B"/>
    <w:rsid w:val="009A4B0F"/>
    <w:rsid w:val="009A544A"/>
    <w:rsid w:val="009A54D0"/>
    <w:rsid w:val="009A58F9"/>
    <w:rsid w:val="009A71EF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775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0F54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361"/>
    <w:rsid w:val="00A05614"/>
    <w:rsid w:val="00A06EAD"/>
    <w:rsid w:val="00A07E59"/>
    <w:rsid w:val="00A102E8"/>
    <w:rsid w:val="00A107D9"/>
    <w:rsid w:val="00A11AC6"/>
    <w:rsid w:val="00A12206"/>
    <w:rsid w:val="00A1307C"/>
    <w:rsid w:val="00A1403A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54E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D79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0C90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69EF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6BFF"/>
    <w:rsid w:val="00A77121"/>
    <w:rsid w:val="00A77163"/>
    <w:rsid w:val="00A77524"/>
    <w:rsid w:val="00A7766B"/>
    <w:rsid w:val="00A77BAD"/>
    <w:rsid w:val="00A77ECE"/>
    <w:rsid w:val="00A81185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B77D8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D7BA6"/>
    <w:rsid w:val="00AE0948"/>
    <w:rsid w:val="00AE0DC0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3A7"/>
    <w:rsid w:val="00B071E2"/>
    <w:rsid w:val="00B07EA6"/>
    <w:rsid w:val="00B114F6"/>
    <w:rsid w:val="00B130A2"/>
    <w:rsid w:val="00B13DFB"/>
    <w:rsid w:val="00B15A46"/>
    <w:rsid w:val="00B15E1D"/>
    <w:rsid w:val="00B1652C"/>
    <w:rsid w:val="00B20FCF"/>
    <w:rsid w:val="00B21630"/>
    <w:rsid w:val="00B2262C"/>
    <w:rsid w:val="00B226D0"/>
    <w:rsid w:val="00B22E05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103D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1A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0BC4"/>
    <w:rsid w:val="00B723C8"/>
    <w:rsid w:val="00B72B27"/>
    <w:rsid w:val="00B72B5D"/>
    <w:rsid w:val="00B72E06"/>
    <w:rsid w:val="00B734A1"/>
    <w:rsid w:val="00B7426C"/>
    <w:rsid w:val="00B74A1D"/>
    <w:rsid w:val="00B7570F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25A4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1F1E"/>
    <w:rsid w:val="00BB21A1"/>
    <w:rsid w:val="00BB3D25"/>
    <w:rsid w:val="00BB5516"/>
    <w:rsid w:val="00BB58B3"/>
    <w:rsid w:val="00BB6B0C"/>
    <w:rsid w:val="00BB77AA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1F1"/>
    <w:rsid w:val="00BF376D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111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1056"/>
    <w:rsid w:val="00C8292E"/>
    <w:rsid w:val="00C856F5"/>
    <w:rsid w:val="00C903ED"/>
    <w:rsid w:val="00C914CF"/>
    <w:rsid w:val="00C9151F"/>
    <w:rsid w:val="00C91920"/>
    <w:rsid w:val="00C92C6D"/>
    <w:rsid w:val="00C933C1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42C"/>
    <w:rsid w:val="00CB273E"/>
    <w:rsid w:val="00CB2807"/>
    <w:rsid w:val="00CB309F"/>
    <w:rsid w:val="00CB311B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875"/>
    <w:rsid w:val="00CC4A9D"/>
    <w:rsid w:val="00CC4D1F"/>
    <w:rsid w:val="00CC5F13"/>
    <w:rsid w:val="00CC5F23"/>
    <w:rsid w:val="00CC62D7"/>
    <w:rsid w:val="00CC64D6"/>
    <w:rsid w:val="00CC6586"/>
    <w:rsid w:val="00CC72E7"/>
    <w:rsid w:val="00CC7A07"/>
    <w:rsid w:val="00CC7AED"/>
    <w:rsid w:val="00CC7DF2"/>
    <w:rsid w:val="00CD0A21"/>
    <w:rsid w:val="00CD12F4"/>
    <w:rsid w:val="00CD22EF"/>
    <w:rsid w:val="00CD2714"/>
    <w:rsid w:val="00CD3164"/>
    <w:rsid w:val="00CD37F7"/>
    <w:rsid w:val="00CD439C"/>
    <w:rsid w:val="00CD4B04"/>
    <w:rsid w:val="00CD4E8D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B6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46CF3"/>
    <w:rsid w:val="00D50226"/>
    <w:rsid w:val="00D50F0A"/>
    <w:rsid w:val="00D512A4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28"/>
    <w:rsid w:val="00D713FF"/>
    <w:rsid w:val="00D71871"/>
    <w:rsid w:val="00D71FEC"/>
    <w:rsid w:val="00D72C9D"/>
    <w:rsid w:val="00D72E8F"/>
    <w:rsid w:val="00D73A22"/>
    <w:rsid w:val="00D7423B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2C7B"/>
    <w:rsid w:val="00DB4149"/>
    <w:rsid w:val="00DB49E1"/>
    <w:rsid w:val="00DB5960"/>
    <w:rsid w:val="00DB5D08"/>
    <w:rsid w:val="00DB6CCB"/>
    <w:rsid w:val="00DB70F7"/>
    <w:rsid w:val="00DB776B"/>
    <w:rsid w:val="00DB7B2F"/>
    <w:rsid w:val="00DC0460"/>
    <w:rsid w:val="00DC06A8"/>
    <w:rsid w:val="00DC11F1"/>
    <w:rsid w:val="00DC4B42"/>
    <w:rsid w:val="00DC725E"/>
    <w:rsid w:val="00DD004A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55C3"/>
    <w:rsid w:val="00E163C1"/>
    <w:rsid w:val="00E16587"/>
    <w:rsid w:val="00E16CFD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35AC"/>
    <w:rsid w:val="00E3367E"/>
    <w:rsid w:val="00E353CC"/>
    <w:rsid w:val="00E35AE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120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6020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E9C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46A"/>
    <w:rsid w:val="00F06ABB"/>
    <w:rsid w:val="00F06E84"/>
    <w:rsid w:val="00F073D7"/>
    <w:rsid w:val="00F07E6F"/>
    <w:rsid w:val="00F1009D"/>
    <w:rsid w:val="00F10ECA"/>
    <w:rsid w:val="00F129C5"/>
    <w:rsid w:val="00F1369F"/>
    <w:rsid w:val="00F14700"/>
    <w:rsid w:val="00F14B65"/>
    <w:rsid w:val="00F14FFF"/>
    <w:rsid w:val="00F15D85"/>
    <w:rsid w:val="00F17FBC"/>
    <w:rsid w:val="00F20112"/>
    <w:rsid w:val="00F20131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A6C"/>
    <w:rsid w:val="00F33B3B"/>
    <w:rsid w:val="00F35F3F"/>
    <w:rsid w:val="00F37638"/>
    <w:rsid w:val="00F37E42"/>
    <w:rsid w:val="00F40CE7"/>
    <w:rsid w:val="00F41085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4F1D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0356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68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14">
    <w:name w:val="Сетка таблицы11"/>
    <w:basedOn w:val="a2"/>
    <w:next w:val="ac"/>
    <w:uiPriority w:val="59"/>
    <w:rsid w:val="00801D3F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14">
    <w:name w:val="Сетка таблицы11"/>
    <w:basedOn w:val="a2"/>
    <w:next w:val="ac"/>
    <w:uiPriority w:val="59"/>
    <w:rsid w:val="00801D3F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1171</Words>
  <Characters>8334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022202</cp:lastModifiedBy>
  <cp:revision>3</cp:revision>
  <cp:lastPrinted>2021-04-22T04:55:00Z</cp:lastPrinted>
  <dcterms:created xsi:type="dcterms:W3CDTF">2025-11-14T08:08:00Z</dcterms:created>
  <dcterms:modified xsi:type="dcterms:W3CDTF">2025-11-14T09:54:00Z</dcterms:modified>
</cp:coreProperties>
</file>